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Для замещения должности государственный налоговый инспектор устанавливаются базовые и профессионально-функциональные квалификационные требования: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Базовые квалификационные требования: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а) наличие высшего образования не ниже уровня </w:t>
      </w:r>
      <w:proofErr w:type="spellStart"/>
      <w:r w:rsidRPr="00D00424">
        <w:rPr>
          <w:rFonts w:ascii="Times New Roman" w:hAnsi="Times New Roman" w:cs="Times New Roman"/>
        </w:rPr>
        <w:t>бакалавриата</w:t>
      </w:r>
      <w:proofErr w:type="spellEnd"/>
      <w:r w:rsidRPr="00D00424">
        <w:rPr>
          <w:rFonts w:ascii="Times New Roman" w:hAnsi="Times New Roman" w:cs="Times New Roman"/>
        </w:rPr>
        <w:t>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б) без предъявления требования к стажу;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в) наличие базовых знаний: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- государственного языка Российской Федерации (русского языка);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</w:t>
      </w:r>
      <w:bookmarkStart w:id="0" w:name="_GoBack"/>
      <w:bookmarkEnd w:id="0"/>
      <w:r w:rsidRPr="00D00424">
        <w:rPr>
          <w:rFonts w:ascii="Times New Roman" w:hAnsi="Times New Roman" w:cs="Times New Roman"/>
        </w:rPr>
        <w:t xml:space="preserve"> службе Российской Федерации»; Федерального закона от 25 декабря 2008 г. № 273-ФЗ «О противодействии коррупции».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Профессиональные квалификационные требования: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а) наличие высшего образования по специальности, направлению подготовки: </w:t>
      </w:r>
      <w:proofErr w:type="gramStart"/>
      <w:r w:rsidRPr="00D00424">
        <w:rPr>
          <w:rFonts w:ascii="Times New Roman" w:hAnsi="Times New Roman" w:cs="Times New Roman"/>
        </w:rPr>
        <w:t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б) наличие профессиональных знаний в сфере законодательства Российской Федерации: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0424">
        <w:rPr>
          <w:rFonts w:ascii="Times New Roman" w:hAnsi="Times New Roman" w:cs="Times New Roman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D00424">
        <w:rPr>
          <w:rFonts w:ascii="Times New Roman" w:hAnsi="Times New Roman" w:cs="Times New Roman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в) наличие иных профессиональных знаний: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00424">
        <w:rPr>
          <w:rFonts w:ascii="Times New Roman" w:hAnsi="Times New Roman" w:cs="Times New Roman"/>
        </w:rPr>
        <w:t>применения</w:t>
      </w:r>
      <w:proofErr w:type="gramEnd"/>
      <w:r w:rsidRPr="00D00424">
        <w:rPr>
          <w:rFonts w:ascii="Times New Roman" w:hAnsi="Times New Roman" w:cs="Times New Roman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 w:rsidRPr="00D00424">
        <w:rPr>
          <w:rFonts w:ascii="Times New Roman" w:hAnsi="Times New Roman" w:cs="Times New Roman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D00424">
        <w:rPr>
          <w:rFonts w:ascii="Times New Roman" w:hAnsi="Times New Roman" w:cs="Times New Roman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</w:t>
      </w:r>
      <w:r w:rsidRPr="00D00424">
        <w:rPr>
          <w:rFonts w:ascii="Times New Roman" w:hAnsi="Times New Roman" w:cs="Times New Roman"/>
        </w:rPr>
        <w:lastRenderedPageBreak/>
        <w:t>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г) наличие профессиональных умений: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0424">
        <w:rPr>
          <w:rFonts w:ascii="Times New Roman" w:hAnsi="Times New Roman" w:cs="Times New Roman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00424">
        <w:rPr>
          <w:rFonts w:ascii="Times New Roman" w:hAnsi="Times New Roman" w:cs="Times New Roman"/>
        </w:rPr>
        <w:t xml:space="preserve"> </w:t>
      </w:r>
      <w:proofErr w:type="gramStart"/>
      <w:r w:rsidRPr="00D00424">
        <w:rPr>
          <w:rFonts w:ascii="Times New Roman" w:hAnsi="Times New Roman" w:cs="Times New Roman"/>
        </w:rPr>
        <w:t xml:space="preserve"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должников. 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2. </w:t>
      </w:r>
      <w:proofErr w:type="gramStart"/>
      <w:r w:rsidRPr="00D00424">
        <w:rPr>
          <w:rFonts w:ascii="Times New Roman" w:hAnsi="Times New Roman" w:cs="Times New Roman"/>
        </w:rP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D00424">
        <w:rPr>
          <w:rFonts w:ascii="Times New Roman" w:hAnsi="Times New Roman" w:cs="Times New Roman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0424">
        <w:rPr>
          <w:rFonts w:ascii="Times New Roman" w:hAnsi="Times New Roman" w:cs="Times New Roman"/>
        </w:rPr>
        <w:t xml:space="preserve">Порядок представления документов в электронном виде устанавливается Правительством Российской Федерации в соответствии с </w:t>
      </w:r>
      <w:hyperlink r:id="rId6" w:history="1">
        <w:r w:rsidRPr="00D00424">
          <w:rPr>
            <w:rStyle w:val="a3"/>
            <w:rFonts w:ascii="Times New Roman" w:hAnsi="Times New Roman" w:cs="Times New Roman"/>
          </w:rPr>
          <w:t>абзацем вторым пункта 8.1</w:t>
        </w:r>
      </w:hyperlink>
      <w:r w:rsidRPr="00D00424">
        <w:rPr>
          <w:rFonts w:ascii="Times New Roman" w:hAnsi="Times New Roman" w:cs="Times New Roman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«О конкурсе на замещение вакантной должности государственной гражданской службы Российской Федерации».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Предполагаемая дата проведения конкурса: 30.07.2018.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0424">
        <w:rPr>
          <w:rFonts w:ascii="Times New Roman" w:hAnsi="Times New Roman" w:cs="Times New Roman"/>
        </w:rPr>
        <w:t>Не позднее, чем за 15 календарных дней до начала второго этапа конкурса Управление ФНС России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 кандидатам</w:t>
      </w:r>
      <w:proofErr w:type="gramEnd"/>
      <w:r w:rsidRPr="00D00424">
        <w:rPr>
          <w:rFonts w:ascii="Times New Roman" w:hAnsi="Times New Roman" w:cs="Times New Roman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D00424">
        <w:rPr>
          <w:rFonts w:ascii="Times New Roman" w:hAnsi="Times New Roman" w:cs="Times New Roman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4.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документы, подтверждающие необходимое профессиональное образование, стаж работы и квалификацию: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D00424">
          <w:rPr>
            <w:rStyle w:val="a3"/>
            <w:rFonts w:ascii="Times New Roman" w:hAnsi="Times New Roman" w:cs="Times New Roman"/>
          </w:rPr>
          <w:t>учетная форма № 001-ГС/у</w:t>
        </w:r>
      </w:hyperlink>
      <w:r w:rsidRPr="00D00424">
        <w:rPr>
          <w:rFonts w:ascii="Times New Roman" w:hAnsi="Times New Roman" w:cs="Times New Roman"/>
        </w:rPr>
        <w:t>, утвержденная Министерством здравоохранения и социального развития Российской Федерации от 14.12.2009 № 984н);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копию свидетельства </w:t>
      </w:r>
      <w:proofErr w:type="gramStart"/>
      <w:r w:rsidRPr="00D00424">
        <w:rPr>
          <w:rFonts w:ascii="Times New Roman" w:hAnsi="Times New Roman" w:cs="Times New Roman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00424">
        <w:rPr>
          <w:rFonts w:ascii="Times New Roman" w:hAnsi="Times New Roman" w:cs="Times New Roman"/>
        </w:rPr>
        <w:t xml:space="preserve"> Российской Федерации;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D00424">
          <w:rPr>
            <w:rStyle w:val="a3"/>
            <w:rFonts w:ascii="Times New Roman" w:hAnsi="Times New Roman" w:cs="Times New Roman"/>
          </w:rPr>
          <w:t>форме</w:t>
        </w:r>
      </w:hyperlink>
      <w:r w:rsidRPr="00D00424">
        <w:rPr>
          <w:rFonts w:ascii="Times New Roman" w:hAnsi="Times New Roman" w:cs="Times New Roman"/>
        </w:rPr>
        <w:t>, установленной указом Президента Российской Федерации от 23.06.2014 № 460;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D00424">
          <w:rPr>
            <w:rStyle w:val="a3"/>
            <w:rFonts w:ascii="Times New Roman" w:hAnsi="Times New Roman" w:cs="Times New Roman"/>
          </w:rPr>
          <w:t>форме</w:t>
        </w:r>
      </w:hyperlink>
      <w:r w:rsidRPr="00D00424">
        <w:rPr>
          <w:rFonts w:ascii="Times New Roman" w:hAnsi="Times New Roman" w:cs="Times New Roman"/>
        </w:rPr>
        <w:t>, утвержденной Распоряжением Правительства РФ от 28.12.2016 № 2867-р;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копии документов воинского учета (для военнообязанных и лиц, подлежащих призыву на военную службу);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копию свидетельства о государственной регистрации акта гражданского состояния;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при наличии - документ, подтверждающий допу</w:t>
      </w:r>
      <w:proofErr w:type="gramStart"/>
      <w:r w:rsidRPr="00D00424">
        <w:rPr>
          <w:rFonts w:ascii="Times New Roman" w:hAnsi="Times New Roman" w:cs="Times New Roman"/>
        </w:rPr>
        <w:t>ск к св</w:t>
      </w:r>
      <w:proofErr w:type="gramEnd"/>
      <w:r w:rsidRPr="00D00424">
        <w:rPr>
          <w:rFonts w:ascii="Times New Roman" w:hAnsi="Times New Roman" w:cs="Times New Roman"/>
        </w:rPr>
        <w:t>едениям, составляющим государственную и иную охраняемую законом тайну;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sub_1010"/>
      <w:r w:rsidRPr="00D00424">
        <w:rPr>
          <w:rFonts w:ascii="Times New Roman" w:hAnsi="Times New Roman" w:cs="Times New Roman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Конкурс на замещение вакантной </w:t>
      </w:r>
      <w:proofErr w:type="gramStart"/>
      <w:r w:rsidRPr="00D00424">
        <w:rPr>
          <w:rFonts w:ascii="Times New Roman" w:hAnsi="Times New Roman" w:cs="Times New Roman"/>
        </w:rPr>
        <w:t>должности государственной гражданской службы Российской Федерации Управления Федеральной налоговой службы</w:t>
      </w:r>
      <w:proofErr w:type="gramEnd"/>
      <w:r w:rsidRPr="00D00424">
        <w:rPr>
          <w:rFonts w:ascii="Times New Roman" w:hAnsi="Times New Roman" w:cs="Times New Roman"/>
        </w:rPr>
        <w:t xml:space="preserve"> по Сахалинской области проводится в виде собеседования.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5. </w:t>
      </w:r>
      <w:proofErr w:type="gramStart"/>
      <w:r w:rsidRPr="00D00424">
        <w:rPr>
          <w:rFonts w:ascii="Times New Roman" w:hAnsi="Times New Roman" w:cs="Times New Roman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включая: 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5.1. Анкетирование, заполнение опросных листов;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5.2. Тестирование на соответствие базовым квалификационным требованиям для замещения должностей гражданской службы в территориальных органах ФНС России Сахалинской области. Кандидат, у которого количество неверных ответов </w:t>
      </w:r>
      <w:proofErr w:type="gramStart"/>
      <w:r w:rsidRPr="00D00424">
        <w:rPr>
          <w:rFonts w:ascii="Times New Roman" w:hAnsi="Times New Roman" w:cs="Times New Roman"/>
        </w:rPr>
        <w:t>составило более 50% признается</w:t>
      </w:r>
      <w:proofErr w:type="gramEnd"/>
      <w:r w:rsidRPr="00D00424">
        <w:rPr>
          <w:rFonts w:ascii="Times New Roman" w:hAnsi="Times New Roman" w:cs="Times New Roman"/>
        </w:rPr>
        <w:t xml:space="preserve"> не сдавшим тестирование (минимальный балл – 50% правильных ответов);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5.3. Индивидуальное собеседование (в </w:t>
      </w:r>
      <w:proofErr w:type="spellStart"/>
      <w:r w:rsidRPr="00D00424">
        <w:rPr>
          <w:rFonts w:ascii="Times New Roman" w:hAnsi="Times New Roman" w:cs="Times New Roman"/>
        </w:rPr>
        <w:t>т.ч</w:t>
      </w:r>
      <w:proofErr w:type="spellEnd"/>
      <w:r w:rsidRPr="00D00424">
        <w:rPr>
          <w:rFonts w:ascii="Times New Roman" w:hAnsi="Times New Roman" w:cs="Times New Roman"/>
        </w:rPr>
        <w:t>. биографическое, техническое, поведенческое интервью).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5.4. Тестирование на соответствие функциональным квалификационным требованиям к знаниям и навыкам в сфере деятельности конкретного структурного подразделения. Объективность тестирования обеспечивается  применением правил, аналогичных применяемым при проведении Теста на соответствие базовым квалификационным требованиям;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5.5. Выполнение практического задания (упражнения). Максимальный балл – 13 баллов,  минимальный допустимый балл – 4 балла.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6. 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D00424">
          <w:rPr>
            <w:rStyle w:val="a3"/>
            <w:rFonts w:ascii="Times New Roman" w:hAnsi="Times New Roman" w:cs="Times New Roman"/>
          </w:rPr>
          <w:t>http://gossluzhba.gov.ru</w:t>
        </w:r>
      </w:hyperlink>
      <w:r w:rsidRPr="00D00424">
        <w:rPr>
          <w:rFonts w:ascii="Times New Roman" w:hAnsi="Times New Roman" w:cs="Times New Roman"/>
        </w:rPr>
        <w:t>)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Решение конкурсной комиссии принимается в отсутствие кандидата и является основанием для включения кандидата в кадровый резерв для замещения должностей федеральной гражданской службы либо отказа в этом.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В случае отказа кандидату в назначении его на вакантную должность гражданской службы, по решению Конкурсной комиссии Управления он может быть включен, с его согласия, в кадровый резерв Управления Федеральной налоговой службы по Сахалинской области.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lastRenderedPageBreak/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0424">
        <w:rPr>
          <w:rFonts w:ascii="Times New Roman" w:hAnsi="Times New Roman" w:cs="Times New Roman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D00424">
        <w:rPr>
          <w:rFonts w:ascii="Times New Roman" w:hAnsi="Times New Roman" w:cs="Times New Roman"/>
        </w:rPr>
        <w:t xml:space="preserve"> должность гражданской службы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9. </w:t>
      </w:r>
      <w:proofErr w:type="gramStart"/>
      <w:r w:rsidRPr="00D00424">
        <w:rPr>
          <w:rFonts w:ascii="Times New Roman" w:hAnsi="Times New Roman" w:cs="Times New Roman"/>
        </w:rP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00424" w:rsidRPr="00D00424" w:rsidRDefault="00D00424" w:rsidP="00D004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00424">
        <w:rPr>
          <w:rFonts w:ascii="Times New Roman" w:hAnsi="Times New Roman" w:cs="Times New Roman"/>
        </w:rP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00424">
        <w:rPr>
          <w:rFonts w:ascii="Times New Roman" w:hAnsi="Times New Roman" w:cs="Times New Roman"/>
        </w:rPr>
        <w:t>дств св</w:t>
      </w:r>
      <w:proofErr w:type="gramEnd"/>
      <w:r w:rsidRPr="00D00424">
        <w:rPr>
          <w:rFonts w:ascii="Times New Roman" w:hAnsi="Times New Roman" w:cs="Times New Roman"/>
        </w:rPr>
        <w:t>язи и другие), осуществляются кандидатами за счет собственных средств.</w:t>
      </w:r>
    </w:p>
    <w:p w:rsidR="00AA76EF" w:rsidRDefault="00AA76EF"/>
    <w:sectPr w:rsidR="00AA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8"/>
    <w:rsid w:val="004351EA"/>
    <w:rsid w:val="006501D8"/>
    <w:rsid w:val="00AA76EF"/>
    <w:rsid w:val="00D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24EEC70784342A33E25DDF205A6DECBAF6E3C19A41833C1D00BCDF665741E5E407046Bz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2873</Words>
  <Characters>16381</Characters>
  <Application>Microsoft Office Word</Application>
  <DocSecurity>0</DocSecurity>
  <Lines>136</Lines>
  <Paragraphs>38</Paragraphs>
  <ScaleCrop>false</ScaleCrop>
  <Company/>
  <LinksUpToDate>false</LinksUpToDate>
  <CharactersWithSpaces>19216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Голикова Инесса Николаевна</cp:lastModifiedBy>
  <cp:revision>3</cp:revision>
  <dcterms:created xsi:type="dcterms:W3CDTF">2018-06-20T03:20:00Z</dcterms:created>
  <dcterms:modified xsi:type="dcterms:W3CDTF">2018-06-20T23:38:00Z</dcterms:modified>
</cp:coreProperties>
</file>